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3535"/>
        <w:gridCol w:w="4313"/>
        <w:gridCol w:w="3924"/>
        <w:gridCol w:w="3912"/>
      </w:tblGrid>
      <w:tr w:rsidR="003D0A83" w:rsidRPr="00010599" w:rsidTr="00175280">
        <w:trPr>
          <w:trHeight w:val="406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A83" w:rsidRPr="00010599" w:rsidRDefault="003D0A83" w:rsidP="00175280">
            <w:pPr>
              <w:spacing w:after="0" w:line="240" w:lineRule="auto"/>
              <w:ind w:left="0"/>
              <w:jc w:val="both"/>
              <w:rPr>
                <w:rFonts w:eastAsia="Times New Roman" w:cs="Arial"/>
                <w:sz w:val="18"/>
                <w:szCs w:val="18"/>
                <w:lang w:eastAsia="fi-FI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fi-FI"/>
              </w:rPr>
              <w:t xml:space="preserve">LIITE 1.                                                                   </w:t>
            </w:r>
            <w:r w:rsidRPr="00010599">
              <w:rPr>
                <w:rFonts w:eastAsia="Times New Roman" w:cs="Arial"/>
                <w:b/>
                <w:bCs/>
                <w:sz w:val="18"/>
                <w:szCs w:val="18"/>
                <w:lang w:eastAsia="fi-FI"/>
              </w:rPr>
              <w:t>OPINTOVUODET, LUKUVUOSI- JA LUKUKAUSITEEMAT, OSAAMISTAVOITTEET</w:t>
            </w:r>
          </w:p>
        </w:tc>
      </w:tr>
      <w:tr w:rsidR="008951D6" w:rsidRPr="00010599" w:rsidTr="008951D6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1D6" w:rsidRPr="00EE10B4" w:rsidRDefault="008951D6" w:rsidP="00175280">
            <w:pPr>
              <w:spacing w:after="0" w:line="240" w:lineRule="auto"/>
              <w:ind w:hanging="1010"/>
              <w:rPr>
                <w:rFonts w:eastAsia="Times New Roman" w:cs="Arial"/>
                <w:b/>
                <w:bCs/>
                <w:sz w:val="16"/>
                <w:szCs w:val="16"/>
                <w:lang w:eastAsia="fi-FI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fi-FI"/>
              </w:rPr>
              <w:t>Tulevaisuuden palvelut ja e</w:t>
            </w:r>
            <w:r w:rsidRPr="00EE10B4">
              <w:rPr>
                <w:rFonts w:eastAsia="Times New Roman" w:cs="Arial"/>
                <w:b/>
                <w:bCs/>
                <w:sz w:val="16"/>
                <w:szCs w:val="16"/>
                <w:lang w:eastAsia="fi-FI"/>
              </w:rPr>
              <w:t xml:space="preserve">täisyyksien hallinta 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fi-FI"/>
              </w:rPr>
              <w:t>1</w:t>
            </w:r>
            <w:r w:rsidRPr="00EE10B4">
              <w:rPr>
                <w:rFonts w:eastAsia="Times New Roman" w:cs="Arial"/>
                <w:b/>
                <w:bCs/>
                <w:sz w:val="16"/>
                <w:szCs w:val="16"/>
                <w:lang w:eastAsia="fi-FI"/>
              </w:rPr>
              <w:t xml:space="preserve"> – 4 vuosi </w:t>
            </w:r>
          </w:p>
          <w:p w:rsidR="008951D6" w:rsidRPr="00EE10B4" w:rsidRDefault="008951D6" w:rsidP="00175280">
            <w:pPr>
              <w:spacing w:after="0" w:line="240" w:lineRule="auto"/>
              <w:ind w:left="124" w:right="277"/>
              <w:rPr>
                <w:rFonts w:eastAsia="Times New Roman" w:cs="Arial"/>
                <w:bCs/>
                <w:sz w:val="16"/>
                <w:szCs w:val="16"/>
                <w:lang w:eastAsia="fi-FI"/>
              </w:rPr>
            </w:pPr>
            <w:r w:rsidRPr="00EE10B4">
              <w:rPr>
                <w:rFonts w:eastAsia="Times New Roman" w:cs="Arial"/>
                <w:bCs/>
                <w:sz w:val="16"/>
                <w:szCs w:val="16"/>
                <w:lang w:eastAsia="fi-FI"/>
              </w:rPr>
              <w:t xml:space="preserve">Opiskelija ymmärtää ammattitaitonsa kehittämisessä oikeudenmukaisuuden ja tasa-arvon periaatteet ja osaa ottaa ne huomioon osallistuessaan paikallisten ja seutukunnallisten palvelujen toteuttamiseen ja kehittämiseen, ml. ihmislähtöinen </w:t>
            </w:r>
            <w:proofErr w:type="spellStart"/>
            <w:r w:rsidRPr="00EE10B4">
              <w:rPr>
                <w:rFonts w:eastAsia="Times New Roman" w:cs="Arial"/>
                <w:bCs/>
                <w:sz w:val="16"/>
                <w:szCs w:val="16"/>
                <w:lang w:eastAsia="fi-FI"/>
              </w:rPr>
              <w:t>hyvinvointiteknologia</w:t>
            </w:r>
            <w:proofErr w:type="spellEnd"/>
            <w:r w:rsidRPr="00EE10B4">
              <w:rPr>
                <w:rFonts w:eastAsia="Times New Roman" w:cs="Arial"/>
                <w:bCs/>
                <w:sz w:val="16"/>
                <w:szCs w:val="16"/>
                <w:lang w:eastAsia="fi-FI"/>
              </w:rPr>
              <w:t xml:space="preserve"> ja liikkuvat palvelut.</w:t>
            </w:r>
            <w:r>
              <w:rPr>
                <w:rFonts w:eastAsia="Times New Roman" w:cs="Arial"/>
                <w:bCs/>
                <w:sz w:val="16"/>
                <w:szCs w:val="16"/>
                <w:lang w:eastAsia="fi-FI"/>
              </w:rPr>
              <w:t xml:space="preserve"> </w:t>
            </w:r>
            <w:r w:rsidRPr="00EE10B4">
              <w:rPr>
                <w:rFonts w:eastAsia="Times New Roman" w:cs="Arial"/>
                <w:bCs/>
                <w:sz w:val="16"/>
                <w:szCs w:val="16"/>
                <w:lang w:eastAsia="fi-FI"/>
              </w:rPr>
              <w:t xml:space="preserve">Turvallisuutta ja turvallisuuden kokemusta luodaan sosiaalialalla hyvinvointia vahvistamalla (ulkoinen ja sisäinen turvallisuus: </w:t>
            </w:r>
            <w:proofErr w:type="spellStart"/>
            <w:r w:rsidRPr="00EE10B4">
              <w:rPr>
                <w:rFonts w:eastAsia="Times New Roman" w:cs="Arial"/>
                <w:bCs/>
                <w:sz w:val="16"/>
                <w:szCs w:val="16"/>
                <w:lang w:eastAsia="fi-FI"/>
              </w:rPr>
              <w:t>elinolot</w:t>
            </w:r>
            <w:proofErr w:type="spellEnd"/>
            <w:r w:rsidRPr="00EE10B4">
              <w:rPr>
                <w:rFonts w:eastAsia="Times New Roman" w:cs="Arial"/>
                <w:bCs/>
                <w:sz w:val="16"/>
                <w:szCs w:val="16"/>
                <w:lang w:eastAsia="fi-FI"/>
              </w:rPr>
              <w:t>, taloudellinen, fyysinen, sosiaalinen ja psyykkinen hyvinvointi). Opiskelija ymmärtää hyvinvoinnin ja sisäisen sekä ulkoisen turvallisuuden välisen yhteyden ja osaa soveltaa tietämystään ammatillisessa toiminnassaan.</w:t>
            </w:r>
          </w:p>
        </w:tc>
      </w:tr>
      <w:tr w:rsidR="008951D6" w:rsidRPr="00010599" w:rsidTr="008951D6">
        <w:tc>
          <w:tcPr>
            <w:tcW w:w="11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51D6" w:rsidRPr="00EE10B4" w:rsidRDefault="008951D6" w:rsidP="00175280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fi-FI"/>
              </w:rPr>
            </w:pPr>
          </w:p>
        </w:tc>
        <w:tc>
          <w:tcPr>
            <w:tcW w:w="3873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8951D6" w:rsidRPr="00EE10B4" w:rsidRDefault="008951D6" w:rsidP="008951D6">
            <w:pPr>
              <w:spacing w:after="0" w:line="240" w:lineRule="auto"/>
              <w:ind w:hanging="1010"/>
              <w:rPr>
                <w:rFonts w:eastAsia="Times New Roman" w:cs="Arial"/>
                <w:b/>
                <w:bCs/>
                <w:sz w:val="16"/>
                <w:szCs w:val="16"/>
                <w:lang w:eastAsia="fi-FI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fi-FI"/>
              </w:rPr>
              <w:t>Globaali a</w:t>
            </w:r>
            <w:r w:rsidRPr="00EE10B4">
              <w:rPr>
                <w:rFonts w:eastAsia="Times New Roman" w:cs="Arial"/>
                <w:b/>
                <w:bCs/>
                <w:sz w:val="16"/>
                <w:szCs w:val="16"/>
                <w:lang w:eastAsia="fi-FI"/>
              </w:rPr>
              <w:t xml:space="preserve">rktinen 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fi-FI"/>
              </w:rPr>
              <w:t>vastuu 2</w:t>
            </w:r>
            <w:r w:rsidRPr="00EE10B4">
              <w:rPr>
                <w:rFonts w:eastAsia="Times New Roman" w:cs="Arial"/>
                <w:b/>
                <w:bCs/>
                <w:sz w:val="16"/>
                <w:szCs w:val="16"/>
                <w:lang w:eastAsia="fi-FI"/>
              </w:rPr>
              <w:t xml:space="preserve"> – 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fi-FI"/>
              </w:rPr>
              <w:t>4</w:t>
            </w:r>
            <w:r w:rsidRPr="00EE10B4">
              <w:rPr>
                <w:rFonts w:eastAsia="Times New Roman" w:cs="Arial"/>
                <w:b/>
                <w:bCs/>
                <w:sz w:val="16"/>
                <w:szCs w:val="16"/>
                <w:lang w:eastAsia="fi-FI"/>
              </w:rPr>
              <w:t xml:space="preserve"> vuosi</w:t>
            </w:r>
          </w:p>
          <w:p w:rsidR="008951D6" w:rsidRPr="00EE10B4" w:rsidRDefault="008951D6" w:rsidP="008951D6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EE10B4">
              <w:rPr>
                <w:rFonts w:eastAsia="Times New Roman" w:cs="Arial"/>
                <w:bCs/>
                <w:sz w:val="16"/>
                <w:szCs w:val="16"/>
                <w:lang w:eastAsia="fi-FI"/>
              </w:rPr>
              <w:t>Opiskelija ymmärtää pohjoisen kulttuurin ja elinolosuhteiden monimuotoisuuden. Opiskelija tiedostaa rajat ylittävän yhteistyön merkityksen hyvinvoinnin edistämisessä. Opiskelija osaa soveltaa arktista osaamistaan ammatillisessa toiminnassaan.</w:t>
            </w:r>
          </w:p>
        </w:tc>
      </w:tr>
      <w:tr w:rsidR="003D0A83" w:rsidRPr="00F00F63" w:rsidTr="008951D6">
        <w:trPr>
          <w:trHeight w:hRule="exact" w:val="680"/>
        </w:trPr>
        <w:tc>
          <w:tcPr>
            <w:tcW w:w="11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A83" w:rsidRPr="00F00F63" w:rsidRDefault="003D0A83" w:rsidP="00175280">
            <w:pPr>
              <w:pStyle w:val="Luettelokappale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i-FI" w:eastAsia="fi-FI"/>
              </w:rPr>
            </w:pPr>
            <w:r w:rsidRPr="00F00F63">
              <w:rPr>
                <w:rFonts w:ascii="Arial" w:eastAsia="Times New Roman" w:hAnsi="Arial" w:cs="Arial"/>
                <w:b/>
                <w:bCs/>
                <w:sz w:val="16"/>
                <w:szCs w:val="16"/>
                <w:lang w:val="fi-FI" w:eastAsia="fi-FI"/>
              </w:rPr>
              <w:t>OPINTOVUOSI</w:t>
            </w:r>
          </w:p>
          <w:p w:rsidR="003D0A83" w:rsidRPr="00F00F63" w:rsidRDefault="003D0A83" w:rsidP="00175280">
            <w:pPr>
              <w:pStyle w:val="Luettelokappale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i-FI" w:eastAsia="fi-FI"/>
              </w:rPr>
            </w:pPr>
            <w:r w:rsidRPr="00F00F63">
              <w:rPr>
                <w:rFonts w:ascii="Arial" w:eastAsia="Times New Roman" w:hAnsi="Arial" w:cs="Arial"/>
                <w:b/>
                <w:bCs/>
                <w:sz w:val="16"/>
                <w:szCs w:val="16"/>
                <w:lang w:val="fi-FI" w:eastAsia="fi-FI"/>
              </w:rPr>
              <w:t xml:space="preserve">Sosiaalialan perehtyjä – </w:t>
            </w:r>
          </w:p>
          <w:p w:rsidR="003D0A83" w:rsidRPr="00F00F63" w:rsidRDefault="003D0A83" w:rsidP="00175280">
            <w:pPr>
              <w:pStyle w:val="Luettelokappale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i-FI" w:eastAsia="fi-FI"/>
              </w:rPr>
            </w:pPr>
            <w:r w:rsidRPr="00F00F63">
              <w:rPr>
                <w:rFonts w:ascii="Arial" w:eastAsia="Times New Roman" w:hAnsi="Arial" w:cs="Arial"/>
                <w:b/>
                <w:bCs/>
                <w:sz w:val="16"/>
                <w:szCs w:val="16"/>
                <w:lang w:val="fi-FI" w:eastAsia="fi-FI"/>
              </w:rPr>
              <w:t>Ammatillisen toiminnan perusteet</w:t>
            </w:r>
          </w:p>
          <w:p w:rsidR="003D0A83" w:rsidRPr="00F00F63" w:rsidRDefault="003D0A83" w:rsidP="00175280">
            <w:pPr>
              <w:pStyle w:val="Luettelokappale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i-FI" w:eastAsia="fi-FI"/>
              </w:rPr>
            </w:pPr>
          </w:p>
          <w:p w:rsidR="003D0A83" w:rsidRPr="00F00F63" w:rsidRDefault="003D0A83" w:rsidP="00175280">
            <w:pPr>
              <w:pStyle w:val="Luettelokappale"/>
              <w:spacing w:before="100" w:beforeAutospacing="1" w:after="100" w:afterAutospacing="1" w:line="240" w:lineRule="auto"/>
              <w:ind w:left="1494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i-FI" w:eastAsia="fi-FI"/>
              </w:rPr>
            </w:pPr>
          </w:p>
        </w:tc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3D0A83" w:rsidRPr="00F00F63" w:rsidRDefault="003D0A83" w:rsidP="00175280">
            <w:pPr>
              <w:pStyle w:val="Luettelokappale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194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i-FI" w:eastAsia="fi-FI"/>
              </w:rPr>
            </w:pPr>
            <w:r w:rsidRPr="00F00F63">
              <w:rPr>
                <w:rFonts w:ascii="Arial" w:eastAsia="Times New Roman" w:hAnsi="Arial" w:cs="Arial"/>
                <w:b/>
                <w:bCs/>
                <w:sz w:val="16"/>
                <w:szCs w:val="16"/>
                <w:lang w:val="fi-FI" w:eastAsia="fi-FI"/>
              </w:rPr>
              <w:t>OPINTOVUOSI</w:t>
            </w:r>
          </w:p>
          <w:p w:rsidR="003D0A83" w:rsidRPr="00F00F63" w:rsidRDefault="003D0A83" w:rsidP="00175280">
            <w:pPr>
              <w:pStyle w:val="Luettelokappale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i-FI" w:eastAsia="fi-FI"/>
              </w:rPr>
            </w:pPr>
            <w:r w:rsidRPr="00F00F63">
              <w:rPr>
                <w:rFonts w:ascii="Arial" w:eastAsia="Times New Roman" w:hAnsi="Arial" w:cs="Arial"/>
                <w:b/>
                <w:bCs/>
                <w:sz w:val="16"/>
                <w:szCs w:val="16"/>
                <w:lang w:val="fi-FI" w:eastAsia="fi-FI"/>
              </w:rPr>
              <w:t xml:space="preserve">Sosiaalialan harjaantuja – </w:t>
            </w:r>
          </w:p>
          <w:p w:rsidR="003D0A83" w:rsidRPr="00F00F63" w:rsidRDefault="003D0A83" w:rsidP="00175280">
            <w:pPr>
              <w:pStyle w:val="Luettelokappale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i-FI" w:eastAsia="fi-FI"/>
              </w:rPr>
            </w:pPr>
            <w:r w:rsidRPr="00F00F63">
              <w:rPr>
                <w:rFonts w:ascii="Arial" w:eastAsia="Times New Roman" w:hAnsi="Arial" w:cs="Arial"/>
                <w:b/>
                <w:bCs/>
                <w:sz w:val="16"/>
                <w:szCs w:val="16"/>
                <w:lang w:val="fi-FI" w:eastAsia="fi-FI"/>
              </w:rPr>
              <w:t>Sosiaalialan ammatillisen toiminnan alueet</w:t>
            </w:r>
          </w:p>
          <w:p w:rsidR="003D0A83" w:rsidRPr="00F00F63" w:rsidRDefault="003D0A83" w:rsidP="00175280">
            <w:pPr>
              <w:pStyle w:val="Luettelokappale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i-FI" w:eastAsia="fi-FI"/>
              </w:rPr>
            </w:pPr>
          </w:p>
          <w:p w:rsidR="003D0A83" w:rsidRPr="00F00F63" w:rsidRDefault="003D0A83" w:rsidP="00175280">
            <w:pPr>
              <w:pStyle w:val="Luettelokappale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i-FI" w:eastAsia="fi-FI"/>
              </w:rPr>
            </w:pP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3D0A83" w:rsidRPr="00F00F63" w:rsidRDefault="003D0A83" w:rsidP="00175280">
            <w:pPr>
              <w:pStyle w:val="Luettelokappale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296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i-FI" w:eastAsia="fi-FI"/>
              </w:rPr>
            </w:pPr>
            <w:r w:rsidRPr="00F00F63">
              <w:rPr>
                <w:rFonts w:ascii="Arial" w:eastAsia="Times New Roman" w:hAnsi="Arial" w:cs="Arial"/>
                <w:b/>
                <w:bCs/>
                <w:sz w:val="16"/>
                <w:szCs w:val="16"/>
                <w:lang w:val="fi-FI" w:eastAsia="fi-FI"/>
              </w:rPr>
              <w:t>OPINTOVUOSI</w:t>
            </w:r>
          </w:p>
          <w:p w:rsidR="003D0A83" w:rsidRPr="00F00F63" w:rsidRDefault="003D0A83" w:rsidP="00175280">
            <w:pPr>
              <w:pStyle w:val="Luettelokappale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i-FI" w:eastAsia="fi-FI"/>
              </w:rPr>
            </w:pPr>
            <w:r w:rsidRPr="00F00F63">
              <w:rPr>
                <w:rFonts w:ascii="Arial" w:eastAsia="Times New Roman" w:hAnsi="Arial" w:cs="Arial"/>
                <w:b/>
                <w:bCs/>
                <w:sz w:val="16"/>
                <w:szCs w:val="16"/>
                <w:lang w:val="fi-FI" w:eastAsia="fi-FI"/>
              </w:rPr>
              <w:t>Sosiaalialan soveltaja – Sosiaalialan organisaatio- ja tutkimusosaaminen</w:t>
            </w:r>
          </w:p>
          <w:p w:rsidR="003D0A83" w:rsidRPr="00F00F63" w:rsidRDefault="003D0A83" w:rsidP="00175280">
            <w:pPr>
              <w:pStyle w:val="Luettelokappale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i-FI" w:eastAsia="fi-FI"/>
              </w:rPr>
            </w:pPr>
          </w:p>
          <w:p w:rsidR="003D0A83" w:rsidRPr="00F00F63" w:rsidRDefault="003D0A83" w:rsidP="00175280">
            <w:pPr>
              <w:pStyle w:val="Luettelokappale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i-FI" w:eastAsia="fi-FI"/>
              </w:rPr>
            </w:pPr>
          </w:p>
        </w:tc>
        <w:tc>
          <w:tcPr>
            <w:tcW w:w="1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3D0A83" w:rsidRPr="00F00F63" w:rsidRDefault="003D0A83" w:rsidP="00175280">
            <w:pPr>
              <w:pStyle w:val="Luettelokappale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26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i-FI" w:eastAsia="fi-FI"/>
              </w:rPr>
            </w:pPr>
            <w:r w:rsidRPr="00F00F63">
              <w:rPr>
                <w:rFonts w:ascii="Arial" w:eastAsia="Times New Roman" w:hAnsi="Arial" w:cs="Arial"/>
                <w:b/>
                <w:bCs/>
                <w:sz w:val="16"/>
                <w:szCs w:val="16"/>
                <w:lang w:val="fi-FI" w:eastAsia="fi-FI"/>
              </w:rPr>
              <w:t>OPINTOVUOSI</w:t>
            </w:r>
          </w:p>
          <w:p w:rsidR="003D0A83" w:rsidRPr="00F00F63" w:rsidRDefault="003D0A83" w:rsidP="00175280">
            <w:pPr>
              <w:pStyle w:val="Luettelokappale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i-FI" w:eastAsia="fi-FI"/>
              </w:rPr>
            </w:pPr>
            <w:r w:rsidRPr="00F00F63">
              <w:rPr>
                <w:rFonts w:ascii="Arial" w:eastAsia="Times New Roman" w:hAnsi="Arial" w:cs="Arial"/>
                <w:b/>
                <w:bCs/>
                <w:sz w:val="16"/>
                <w:szCs w:val="16"/>
                <w:lang w:val="fi-FI" w:eastAsia="fi-FI"/>
              </w:rPr>
              <w:t xml:space="preserve">Sosiaalialan kehittäjä – </w:t>
            </w:r>
          </w:p>
          <w:p w:rsidR="003D0A83" w:rsidRPr="00F00F63" w:rsidRDefault="003D0A83" w:rsidP="00175280">
            <w:pPr>
              <w:pStyle w:val="Luettelokappale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i-FI" w:eastAsia="fi-FI"/>
              </w:rPr>
            </w:pPr>
            <w:r w:rsidRPr="00F00F63">
              <w:rPr>
                <w:rFonts w:ascii="Arial" w:eastAsia="Times New Roman" w:hAnsi="Arial" w:cs="Arial"/>
                <w:b/>
                <w:bCs/>
                <w:sz w:val="16"/>
                <w:szCs w:val="16"/>
                <w:lang w:val="fi-FI" w:eastAsia="fi-FI"/>
              </w:rPr>
              <w:t>Kehittämis- ja esimiesosaaminen</w:t>
            </w:r>
          </w:p>
          <w:p w:rsidR="003D0A83" w:rsidRPr="00F00F63" w:rsidRDefault="003D0A83" w:rsidP="00175280">
            <w:pPr>
              <w:pStyle w:val="Luettelokappale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i-FI" w:eastAsia="fi-FI"/>
              </w:rPr>
            </w:pPr>
          </w:p>
          <w:p w:rsidR="003D0A83" w:rsidRPr="00F00F63" w:rsidRDefault="003D0A83" w:rsidP="00175280">
            <w:pPr>
              <w:pStyle w:val="Luettelokappale"/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i-FI" w:eastAsia="fi-FI"/>
              </w:rPr>
            </w:pPr>
          </w:p>
        </w:tc>
      </w:tr>
      <w:tr w:rsidR="003D0A83" w:rsidRPr="00010599" w:rsidTr="008951D6">
        <w:tc>
          <w:tcPr>
            <w:tcW w:w="11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83" w:rsidRDefault="003D0A83" w:rsidP="00175280">
            <w:pPr>
              <w:pStyle w:val="Luettelokappale"/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i-FI"/>
              </w:rPr>
            </w:pPr>
          </w:p>
          <w:p w:rsidR="003D0A83" w:rsidRPr="00010599" w:rsidRDefault="003D0A83" w:rsidP="00175280">
            <w:pPr>
              <w:pStyle w:val="Luettelokappal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i-FI"/>
              </w:rPr>
            </w:pPr>
            <w:proofErr w:type="spellStart"/>
            <w:r w:rsidRPr="00010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i-FI"/>
              </w:rPr>
              <w:t>lukukausiteema</w:t>
            </w:r>
            <w:proofErr w:type="spellEnd"/>
          </w:p>
          <w:p w:rsidR="003D0A83" w:rsidRPr="00010599" w:rsidRDefault="003D0A83" w:rsidP="00175280">
            <w:pPr>
              <w:spacing w:after="0" w:line="240" w:lineRule="auto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fi-FI"/>
              </w:rPr>
            </w:pPr>
          </w:p>
          <w:p w:rsidR="003D0A83" w:rsidRPr="00010599" w:rsidRDefault="003D0A83" w:rsidP="00175280">
            <w:pPr>
              <w:spacing w:after="0" w:line="240" w:lineRule="auto"/>
              <w:ind w:left="0" w:right="151"/>
              <w:rPr>
                <w:rFonts w:eastAsia="Times New Roman" w:cs="Arial"/>
                <w:b/>
                <w:bCs/>
                <w:sz w:val="18"/>
                <w:szCs w:val="18"/>
                <w:lang w:eastAsia="fi-FI"/>
              </w:rPr>
            </w:pPr>
            <w:r w:rsidRPr="00010599">
              <w:rPr>
                <w:rFonts w:eastAsia="Times New Roman" w:cs="Arial"/>
                <w:b/>
                <w:bCs/>
                <w:sz w:val="18"/>
                <w:szCs w:val="18"/>
                <w:lang w:eastAsia="fi-FI"/>
              </w:rPr>
              <w:t xml:space="preserve">Sosiaalialan asiakastyö </w:t>
            </w:r>
          </w:p>
          <w:p w:rsidR="003D0A83" w:rsidRPr="00010599" w:rsidRDefault="003D0A83" w:rsidP="001752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i-FI"/>
              </w:rPr>
            </w:pPr>
          </w:p>
          <w:p w:rsidR="003D0A83" w:rsidRPr="00010599" w:rsidRDefault="003D0A83" w:rsidP="00175280">
            <w:pPr>
              <w:spacing w:after="0" w:line="240" w:lineRule="auto"/>
              <w:ind w:left="0"/>
              <w:rPr>
                <w:rFonts w:eastAsia="Times New Roman" w:cs="Arial"/>
                <w:sz w:val="18"/>
                <w:szCs w:val="18"/>
                <w:lang w:eastAsia="fi-FI"/>
              </w:rPr>
            </w:pPr>
            <w:r w:rsidRPr="00010599">
              <w:rPr>
                <w:rFonts w:eastAsia="Times New Roman" w:cs="Arial"/>
                <w:b/>
                <w:bCs/>
                <w:sz w:val="18"/>
                <w:szCs w:val="18"/>
                <w:lang w:eastAsia="fi-FI"/>
              </w:rPr>
              <w:t>Osaamistavoitteet:</w:t>
            </w:r>
          </w:p>
          <w:p w:rsidR="003D0A83" w:rsidRPr="00010599" w:rsidRDefault="003D0A83" w:rsidP="00175280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</w:pPr>
            <w:r w:rsidRPr="00010599"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  <w:t>opiskelija osaa kuvata sosiaalialan arvot ja ammattieettiset periaatteet</w:t>
            </w:r>
          </w:p>
          <w:p w:rsidR="003D0A83" w:rsidRPr="00010599" w:rsidRDefault="003D0A83" w:rsidP="00175280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</w:pPr>
            <w:r w:rsidRPr="00010599"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  <w:t>opiskelija osaa luoda ammatillisen ja asiakasta osallistavan vuorovaikutussuhteen</w:t>
            </w:r>
          </w:p>
          <w:p w:rsidR="003D0A83" w:rsidRPr="00010599" w:rsidRDefault="003D0A83" w:rsidP="00175280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</w:pPr>
            <w:r w:rsidRPr="00010599"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  <w:t>opiskelija tuntee hyvinvointia ja sosiaalista turvallisuutta tukevan palvelujärjestelmän</w:t>
            </w:r>
          </w:p>
          <w:p w:rsidR="003D0A83" w:rsidRPr="00010599" w:rsidRDefault="003D0A83" w:rsidP="00175280">
            <w:pPr>
              <w:spacing w:after="0" w:line="240" w:lineRule="auto"/>
              <w:ind w:left="0"/>
              <w:rPr>
                <w:rFonts w:cs="Arial"/>
                <w:b/>
                <w:sz w:val="18"/>
                <w:szCs w:val="18"/>
                <w:u w:val="single"/>
                <w:lang w:eastAsia="fi-FI"/>
              </w:rPr>
            </w:pPr>
          </w:p>
          <w:p w:rsidR="003D0A83" w:rsidRPr="00010599" w:rsidRDefault="003D0A83" w:rsidP="00175280">
            <w:pPr>
              <w:pStyle w:val="Luettelokappal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i-FI"/>
              </w:rPr>
            </w:pPr>
            <w:proofErr w:type="spellStart"/>
            <w:r w:rsidRPr="00010599">
              <w:rPr>
                <w:rFonts w:ascii="Arial" w:eastAsia="Times New Roman" w:hAnsi="Arial" w:cs="Arial"/>
                <w:b/>
                <w:sz w:val="18"/>
                <w:szCs w:val="18"/>
                <w:lang w:eastAsia="fi-FI"/>
              </w:rPr>
              <w:t>lukukausiteema</w:t>
            </w:r>
            <w:proofErr w:type="spellEnd"/>
          </w:p>
          <w:p w:rsidR="003D0A83" w:rsidRDefault="003D0A83" w:rsidP="00175280">
            <w:pPr>
              <w:spacing w:after="0" w:line="240" w:lineRule="auto"/>
              <w:ind w:left="0"/>
              <w:rPr>
                <w:rFonts w:eastAsia="Times New Roman" w:cs="Arial"/>
                <w:b/>
                <w:sz w:val="18"/>
                <w:szCs w:val="18"/>
                <w:lang w:eastAsia="fi-FI"/>
              </w:rPr>
            </w:pPr>
          </w:p>
          <w:p w:rsidR="003D0A83" w:rsidRPr="003C6BE6" w:rsidRDefault="003D0A83" w:rsidP="00175280">
            <w:pPr>
              <w:spacing w:after="0" w:line="240" w:lineRule="auto"/>
              <w:ind w:left="0" w:right="151"/>
              <w:rPr>
                <w:rFonts w:eastAsia="Times New Roman" w:cs="Arial"/>
                <w:b/>
                <w:sz w:val="18"/>
                <w:szCs w:val="18"/>
                <w:lang w:eastAsia="fi-FI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fi-FI"/>
              </w:rPr>
              <w:t>Ihmisenä</w:t>
            </w:r>
            <w:r w:rsidRPr="003C6BE6">
              <w:rPr>
                <w:rFonts w:eastAsia="Times New Roman" w:cs="Arial"/>
                <w:b/>
                <w:sz w:val="18"/>
                <w:szCs w:val="18"/>
                <w:lang w:eastAsia="fi-FI"/>
              </w:rPr>
              <w:t xml:space="preserve"> yhteiskunnassa</w:t>
            </w:r>
          </w:p>
          <w:p w:rsidR="003D0A83" w:rsidRPr="00010599" w:rsidRDefault="003D0A83" w:rsidP="00175280">
            <w:pPr>
              <w:spacing w:after="0" w:line="240" w:lineRule="auto"/>
              <w:ind w:left="0"/>
              <w:rPr>
                <w:rFonts w:eastAsia="Times New Roman" w:cs="Arial"/>
                <w:b/>
                <w:sz w:val="18"/>
                <w:szCs w:val="18"/>
                <w:lang w:eastAsia="fi-FI"/>
              </w:rPr>
            </w:pPr>
          </w:p>
          <w:p w:rsidR="003D0A83" w:rsidRPr="00010599" w:rsidRDefault="003D0A83" w:rsidP="00175280">
            <w:pPr>
              <w:spacing w:after="0" w:line="240" w:lineRule="auto"/>
              <w:ind w:left="0"/>
              <w:rPr>
                <w:rFonts w:eastAsia="Times New Roman" w:cs="Arial"/>
                <w:b/>
                <w:sz w:val="18"/>
                <w:szCs w:val="18"/>
                <w:lang w:eastAsia="fi-FI"/>
              </w:rPr>
            </w:pPr>
            <w:r w:rsidRPr="00010599">
              <w:rPr>
                <w:rFonts w:eastAsia="Times New Roman" w:cs="Arial"/>
                <w:b/>
                <w:sz w:val="18"/>
                <w:szCs w:val="18"/>
                <w:lang w:eastAsia="fi-FI"/>
              </w:rPr>
              <w:t>Osaamistavoitteet:</w:t>
            </w:r>
          </w:p>
          <w:p w:rsidR="003D0A83" w:rsidRPr="00010599" w:rsidRDefault="003D0A83" w:rsidP="00175280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</w:pPr>
            <w:r w:rsidRPr="00010599"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  <w:t>opiskelija edistää osallisuutta, tasa-arvoa ja suvaitsevaisuutta</w:t>
            </w:r>
          </w:p>
          <w:p w:rsidR="003D0A83" w:rsidRPr="00010599" w:rsidRDefault="003D0A83" w:rsidP="00175280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fi-FI" w:eastAsia="fi-FI"/>
              </w:rPr>
            </w:pPr>
            <w:r w:rsidRPr="00010599"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  <w:t>opiskelija pyrkii huono-osaisuuden ehkäisemiseen yhteiskunnan, yhteisön ja yksilön näkökulmasta</w:t>
            </w:r>
          </w:p>
          <w:p w:rsidR="003D0A83" w:rsidRPr="00010599" w:rsidRDefault="003D0A83" w:rsidP="00175280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fi-FI" w:eastAsia="fi-FI"/>
              </w:rPr>
            </w:pPr>
            <w:r w:rsidRPr="00010599"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  <w:t>opiskelija harjaantuu reflektiiviseen ja tutkivaan työskentelyyn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83" w:rsidRDefault="003D0A83" w:rsidP="00175280">
            <w:pPr>
              <w:spacing w:after="0" w:line="240" w:lineRule="auto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fi-FI"/>
              </w:rPr>
            </w:pPr>
          </w:p>
          <w:p w:rsidR="003D0A83" w:rsidRPr="00010599" w:rsidRDefault="003D0A83" w:rsidP="00175280">
            <w:pPr>
              <w:spacing w:after="0" w:line="240" w:lineRule="auto"/>
              <w:ind w:left="0"/>
              <w:rPr>
                <w:rFonts w:eastAsia="Times New Roman" w:cs="Arial"/>
                <w:sz w:val="18"/>
                <w:szCs w:val="18"/>
                <w:lang w:eastAsia="fi-FI"/>
              </w:rPr>
            </w:pPr>
            <w:r w:rsidRPr="00010599">
              <w:rPr>
                <w:rFonts w:eastAsia="Times New Roman" w:cs="Arial"/>
                <w:b/>
                <w:bCs/>
                <w:sz w:val="18"/>
                <w:szCs w:val="18"/>
                <w:lang w:eastAsia="fi-FI"/>
              </w:rPr>
              <w:t>3. lukukausiteema</w:t>
            </w:r>
          </w:p>
          <w:p w:rsidR="003D0A83" w:rsidRPr="00010599" w:rsidRDefault="003D0A83" w:rsidP="00175280">
            <w:pPr>
              <w:spacing w:after="0" w:line="240" w:lineRule="auto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fi-FI"/>
              </w:rPr>
            </w:pPr>
          </w:p>
          <w:p w:rsidR="003D0A83" w:rsidRPr="00010599" w:rsidRDefault="003D0A83" w:rsidP="00175280">
            <w:pPr>
              <w:spacing w:after="0" w:line="240" w:lineRule="auto"/>
              <w:ind w:left="0" w:right="112"/>
              <w:rPr>
                <w:rFonts w:eastAsia="Times New Roman" w:cs="Arial"/>
                <w:sz w:val="18"/>
                <w:szCs w:val="18"/>
                <w:lang w:eastAsia="fi-FI"/>
              </w:rPr>
            </w:pPr>
            <w:r w:rsidRPr="00010599">
              <w:rPr>
                <w:rFonts w:eastAsia="Times New Roman" w:cs="Arial"/>
                <w:b/>
                <w:bCs/>
                <w:sz w:val="18"/>
                <w:szCs w:val="18"/>
                <w:lang w:eastAsia="fi-FI"/>
              </w:rPr>
              <w:t>Monimuotoinen sosiaaliala</w:t>
            </w:r>
          </w:p>
          <w:p w:rsidR="003D0A83" w:rsidRPr="00010599" w:rsidRDefault="003D0A83" w:rsidP="001752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i-FI"/>
              </w:rPr>
            </w:pPr>
            <w:r w:rsidRPr="00010599">
              <w:rPr>
                <w:rFonts w:eastAsia="Times New Roman" w:cs="Arial"/>
                <w:b/>
                <w:bCs/>
                <w:sz w:val="18"/>
                <w:szCs w:val="18"/>
                <w:lang w:eastAsia="fi-FI"/>
              </w:rPr>
              <w:t> </w:t>
            </w:r>
          </w:p>
          <w:p w:rsidR="003D0A83" w:rsidRPr="00010599" w:rsidRDefault="003D0A83" w:rsidP="00175280">
            <w:pPr>
              <w:spacing w:after="0" w:line="240" w:lineRule="auto"/>
              <w:ind w:left="0"/>
              <w:rPr>
                <w:rFonts w:eastAsia="Times New Roman" w:cs="Arial"/>
                <w:sz w:val="18"/>
                <w:szCs w:val="18"/>
                <w:lang w:eastAsia="fi-FI"/>
              </w:rPr>
            </w:pPr>
            <w:r w:rsidRPr="00010599">
              <w:rPr>
                <w:rFonts w:eastAsia="Times New Roman" w:cs="Arial"/>
                <w:b/>
                <w:bCs/>
                <w:sz w:val="18"/>
                <w:szCs w:val="18"/>
                <w:lang w:eastAsia="fi-FI"/>
              </w:rPr>
              <w:t>Osaamistavoitteet:</w:t>
            </w:r>
          </w:p>
          <w:p w:rsidR="003D0A83" w:rsidRPr="00010599" w:rsidRDefault="003D0A83" w:rsidP="00175280">
            <w:pPr>
              <w:pStyle w:val="Luettelokappal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</w:pPr>
            <w:r w:rsidRPr="00010599"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  <w:t>opiskelija ymmärtää ihmisten sosiaalisten toimintaedellytysten muotoutumisen ja yhteiskunnallisten tekijöiden välisen yhteyden</w:t>
            </w:r>
          </w:p>
          <w:p w:rsidR="003D0A83" w:rsidRPr="00010599" w:rsidRDefault="003D0A83" w:rsidP="00175280">
            <w:pPr>
              <w:pStyle w:val="Luettelokappal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</w:pPr>
            <w:r w:rsidRPr="00010599"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  <w:t>opiskelija osaa soveltaa ja arvioida sosiaalialan erilaisia teoreettisia lähestymistapoja ja työmenetelmiä</w:t>
            </w:r>
          </w:p>
          <w:p w:rsidR="003D0A83" w:rsidRPr="00010599" w:rsidRDefault="003D0A83" w:rsidP="00175280">
            <w:pPr>
              <w:spacing w:after="0" w:line="240" w:lineRule="auto"/>
              <w:ind w:left="360" w:hanging="360"/>
              <w:rPr>
                <w:rFonts w:eastAsia="Times New Roman" w:cs="Arial"/>
                <w:sz w:val="18"/>
                <w:szCs w:val="18"/>
                <w:lang w:eastAsia="fi-FI"/>
              </w:rPr>
            </w:pPr>
          </w:p>
          <w:p w:rsidR="003D0A83" w:rsidRDefault="003D0A83" w:rsidP="00175280">
            <w:pPr>
              <w:spacing w:after="0" w:line="240" w:lineRule="auto"/>
              <w:ind w:left="0"/>
              <w:rPr>
                <w:rFonts w:cs="Arial"/>
                <w:b/>
                <w:sz w:val="18"/>
                <w:szCs w:val="18"/>
                <w:lang w:eastAsia="fi-FI"/>
              </w:rPr>
            </w:pPr>
          </w:p>
          <w:p w:rsidR="003D0A83" w:rsidRPr="00010599" w:rsidRDefault="003D0A83" w:rsidP="00175280">
            <w:pPr>
              <w:spacing w:after="0" w:line="240" w:lineRule="auto"/>
              <w:ind w:left="0"/>
              <w:rPr>
                <w:rFonts w:cs="Arial"/>
                <w:b/>
                <w:sz w:val="18"/>
                <w:szCs w:val="18"/>
                <w:lang w:eastAsia="fi-FI"/>
              </w:rPr>
            </w:pPr>
            <w:r w:rsidRPr="00010599">
              <w:rPr>
                <w:rFonts w:cs="Arial"/>
                <w:b/>
                <w:sz w:val="18"/>
                <w:szCs w:val="18"/>
                <w:lang w:eastAsia="fi-FI"/>
              </w:rPr>
              <w:t>4. lukukausiteema</w:t>
            </w:r>
          </w:p>
          <w:p w:rsidR="003D0A83" w:rsidRPr="00010599" w:rsidRDefault="003D0A83" w:rsidP="00175280">
            <w:pPr>
              <w:spacing w:after="0" w:line="240" w:lineRule="auto"/>
              <w:ind w:left="0"/>
              <w:rPr>
                <w:rFonts w:eastAsia="Times New Roman" w:cs="Arial"/>
                <w:b/>
                <w:bCs/>
                <w:color w:val="FF0000"/>
                <w:sz w:val="18"/>
                <w:szCs w:val="18"/>
                <w:lang w:eastAsia="fi-FI"/>
              </w:rPr>
            </w:pPr>
          </w:p>
          <w:p w:rsidR="003D0A83" w:rsidRPr="00010599" w:rsidRDefault="003D0A83" w:rsidP="00175280">
            <w:pPr>
              <w:spacing w:after="0" w:line="240" w:lineRule="auto"/>
              <w:ind w:left="0" w:right="112"/>
              <w:rPr>
                <w:rFonts w:eastAsia="Times New Roman" w:cs="Arial"/>
                <w:b/>
                <w:bCs/>
                <w:sz w:val="18"/>
                <w:szCs w:val="18"/>
                <w:lang w:eastAsia="fi-FI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fi-FI"/>
              </w:rPr>
              <w:t>Ammatillisen kehittymisen suun</w:t>
            </w:r>
            <w:r w:rsidRPr="00010599">
              <w:rPr>
                <w:rFonts w:eastAsia="Times New Roman" w:cs="Arial"/>
                <w:b/>
                <w:bCs/>
                <w:sz w:val="18"/>
                <w:szCs w:val="18"/>
                <w:lang w:eastAsia="fi-FI"/>
              </w:rPr>
              <w:t>taaminen</w:t>
            </w:r>
          </w:p>
          <w:p w:rsidR="003D0A83" w:rsidRPr="00010599" w:rsidRDefault="003D0A83" w:rsidP="00175280">
            <w:pPr>
              <w:spacing w:after="0" w:line="240" w:lineRule="auto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fi-FI"/>
              </w:rPr>
            </w:pPr>
          </w:p>
          <w:p w:rsidR="003D0A83" w:rsidRPr="00010599" w:rsidRDefault="003D0A83" w:rsidP="00175280">
            <w:pPr>
              <w:spacing w:after="0" w:line="240" w:lineRule="auto"/>
              <w:ind w:left="0"/>
              <w:rPr>
                <w:rFonts w:eastAsia="Times New Roman" w:cs="Arial"/>
                <w:sz w:val="18"/>
                <w:szCs w:val="18"/>
                <w:lang w:eastAsia="fi-FI"/>
              </w:rPr>
            </w:pPr>
            <w:r w:rsidRPr="00010599">
              <w:rPr>
                <w:rFonts w:eastAsia="Times New Roman" w:cs="Arial"/>
                <w:b/>
                <w:bCs/>
                <w:sz w:val="18"/>
                <w:szCs w:val="18"/>
                <w:lang w:eastAsia="fi-FI"/>
              </w:rPr>
              <w:t>Osaamistavoitteet:</w:t>
            </w:r>
          </w:p>
          <w:p w:rsidR="003D0A83" w:rsidRPr="00010599" w:rsidRDefault="003D0A83" w:rsidP="00175280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fi-FI" w:eastAsia="fi-FI"/>
              </w:rPr>
            </w:pPr>
            <w:r w:rsidRPr="00010599"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  <w:t>opiskelija ymmärtää asiakkaan tarpeita ja osaa tukea voimavarojen käyttöönottoa ja vahvistumista yksilön kasvun ja kehityksen eri vaiheissa ja elämäntilanteissa</w:t>
            </w:r>
          </w:p>
          <w:p w:rsidR="003D0A83" w:rsidRPr="00010599" w:rsidRDefault="003D0A83" w:rsidP="00175280">
            <w:pPr>
              <w:pStyle w:val="Luettelokappale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</w:pPr>
            <w:r w:rsidRPr="00010599"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  <w:t xml:space="preserve">opiskelija tuntee tutkimus- ja kehittämistoiminnan perusteita ja menetelmiä  </w:t>
            </w:r>
          </w:p>
          <w:p w:rsidR="003D0A83" w:rsidRPr="00010599" w:rsidRDefault="003D0A83" w:rsidP="00175280">
            <w:pPr>
              <w:spacing w:after="0" w:line="240" w:lineRule="auto"/>
              <w:ind w:left="0"/>
              <w:rPr>
                <w:rFonts w:eastAsia="Times New Roman" w:cs="Arial"/>
                <w:sz w:val="18"/>
                <w:szCs w:val="18"/>
                <w:lang w:eastAsia="fi-FI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83" w:rsidRDefault="003D0A83" w:rsidP="00175280">
            <w:pPr>
              <w:spacing w:after="0" w:line="240" w:lineRule="auto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fi-FI"/>
              </w:rPr>
            </w:pPr>
          </w:p>
          <w:p w:rsidR="003D0A83" w:rsidRPr="00010599" w:rsidRDefault="003D0A83" w:rsidP="00175280">
            <w:pPr>
              <w:spacing w:after="0" w:line="240" w:lineRule="auto"/>
              <w:ind w:left="0"/>
              <w:rPr>
                <w:rFonts w:eastAsia="Times New Roman" w:cs="Arial"/>
                <w:b/>
                <w:bCs/>
                <w:sz w:val="18"/>
                <w:szCs w:val="18"/>
                <w:u w:val="single"/>
                <w:lang w:eastAsia="fi-FI"/>
              </w:rPr>
            </w:pPr>
            <w:r w:rsidRPr="00010599">
              <w:rPr>
                <w:rFonts w:eastAsia="Times New Roman" w:cs="Arial"/>
                <w:b/>
                <w:bCs/>
                <w:sz w:val="18"/>
                <w:szCs w:val="18"/>
                <w:lang w:eastAsia="fi-FI"/>
              </w:rPr>
              <w:t>5. lukukausiteema</w:t>
            </w:r>
          </w:p>
          <w:p w:rsidR="003D0A83" w:rsidRPr="003C6BE6" w:rsidRDefault="003D0A83" w:rsidP="00175280">
            <w:pPr>
              <w:spacing w:after="0" w:line="240" w:lineRule="auto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fi-FI"/>
              </w:rPr>
            </w:pPr>
          </w:p>
          <w:p w:rsidR="003D0A83" w:rsidRPr="003C6BE6" w:rsidRDefault="003D0A83" w:rsidP="00175280">
            <w:pPr>
              <w:spacing w:after="0" w:line="240" w:lineRule="auto"/>
              <w:ind w:left="0" w:right="76"/>
              <w:rPr>
                <w:rFonts w:eastAsia="Times New Roman" w:cs="Arial"/>
                <w:b/>
                <w:bCs/>
                <w:sz w:val="18"/>
                <w:szCs w:val="18"/>
                <w:lang w:eastAsia="fi-FI"/>
              </w:rPr>
            </w:pPr>
            <w:r w:rsidRPr="003C6BE6">
              <w:rPr>
                <w:rFonts w:eastAsia="Times New Roman" w:cs="Arial"/>
                <w:b/>
                <w:bCs/>
                <w:sz w:val="18"/>
                <w:szCs w:val="18"/>
                <w:lang w:eastAsia="fi-FI"/>
              </w:rPr>
              <w:t xml:space="preserve">Tutkiva ja kehittävä ammatillinen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fi-FI"/>
              </w:rPr>
              <w:t>t</w:t>
            </w:r>
            <w:r w:rsidRPr="003C6BE6">
              <w:rPr>
                <w:rFonts w:eastAsia="Times New Roman" w:cs="Arial"/>
                <w:b/>
                <w:bCs/>
                <w:sz w:val="18"/>
                <w:szCs w:val="18"/>
                <w:lang w:eastAsia="fi-FI"/>
              </w:rPr>
              <w:t>oiminta</w:t>
            </w:r>
          </w:p>
          <w:p w:rsidR="003D0A83" w:rsidRPr="00010599" w:rsidRDefault="003D0A83" w:rsidP="0017528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fi-FI"/>
              </w:rPr>
            </w:pPr>
          </w:p>
          <w:p w:rsidR="003D0A83" w:rsidRPr="00010599" w:rsidRDefault="003D0A83" w:rsidP="00175280">
            <w:pPr>
              <w:spacing w:after="0" w:line="240" w:lineRule="auto"/>
              <w:ind w:left="0"/>
              <w:rPr>
                <w:rFonts w:eastAsia="Times New Roman" w:cs="Arial"/>
                <w:sz w:val="18"/>
                <w:szCs w:val="18"/>
                <w:lang w:eastAsia="fi-FI"/>
              </w:rPr>
            </w:pPr>
            <w:r w:rsidRPr="00010599">
              <w:rPr>
                <w:rFonts w:eastAsia="Times New Roman" w:cs="Arial"/>
                <w:b/>
                <w:bCs/>
                <w:sz w:val="18"/>
                <w:szCs w:val="18"/>
                <w:lang w:eastAsia="fi-FI"/>
              </w:rPr>
              <w:t>Osaamistavoitteet:</w:t>
            </w:r>
          </w:p>
          <w:p w:rsidR="003D0A83" w:rsidRPr="00010599" w:rsidRDefault="003D0A83" w:rsidP="00175280">
            <w:pPr>
              <w:pStyle w:val="Luettelokappal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</w:pPr>
            <w:r w:rsidRPr="00010599"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  <w:t>opiskelija osaa tukea ja ohjata tavoitteellisesti erilaisia asiakkaita ja asiakasryhmiä</w:t>
            </w:r>
          </w:p>
          <w:p w:rsidR="003D0A83" w:rsidRPr="00010599" w:rsidRDefault="003D0A83" w:rsidP="00175280">
            <w:pPr>
              <w:pStyle w:val="Luettelokappal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</w:pPr>
            <w:r w:rsidRPr="00010599"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  <w:t xml:space="preserve">opiskelija osaa soveltaa eri palvelujärjestelmien mahdollisuuksia ja hallitsee palvelujen koordinointia </w:t>
            </w:r>
          </w:p>
          <w:p w:rsidR="003D0A83" w:rsidRDefault="003D0A83" w:rsidP="00175280">
            <w:pPr>
              <w:spacing w:after="0" w:line="240" w:lineRule="auto"/>
              <w:ind w:left="0"/>
              <w:rPr>
                <w:rFonts w:eastAsia="Times New Roman" w:cs="Arial"/>
                <w:sz w:val="18"/>
                <w:szCs w:val="18"/>
                <w:lang w:eastAsia="fi-FI"/>
              </w:rPr>
            </w:pPr>
          </w:p>
          <w:p w:rsidR="003D0A83" w:rsidRDefault="003D0A83" w:rsidP="00175280">
            <w:pPr>
              <w:spacing w:after="0" w:line="240" w:lineRule="auto"/>
              <w:ind w:left="0"/>
              <w:rPr>
                <w:rFonts w:eastAsia="Times New Roman" w:cs="Arial"/>
                <w:sz w:val="18"/>
                <w:szCs w:val="18"/>
                <w:lang w:eastAsia="fi-FI"/>
              </w:rPr>
            </w:pPr>
          </w:p>
          <w:p w:rsidR="003D0A83" w:rsidRPr="00010599" w:rsidRDefault="003D0A83" w:rsidP="00175280">
            <w:pPr>
              <w:spacing w:after="0" w:line="240" w:lineRule="auto"/>
              <w:ind w:left="0"/>
              <w:rPr>
                <w:rFonts w:eastAsia="Times New Roman" w:cs="Arial"/>
                <w:sz w:val="18"/>
                <w:szCs w:val="18"/>
                <w:lang w:eastAsia="fi-FI"/>
              </w:rPr>
            </w:pPr>
          </w:p>
          <w:p w:rsidR="003D0A83" w:rsidRPr="00010599" w:rsidRDefault="003D0A83" w:rsidP="00175280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i-FI"/>
              </w:rPr>
            </w:pPr>
            <w:proofErr w:type="spellStart"/>
            <w:r w:rsidRPr="00010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i-FI"/>
              </w:rPr>
              <w:t>lukukausiteema</w:t>
            </w:r>
            <w:proofErr w:type="spellEnd"/>
          </w:p>
          <w:p w:rsidR="003D0A83" w:rsidRPr="00010599" w:rsidRDefault="003D0A83" w:rsidP="00175280">
            <w:pPr>
              <w:spacing w:after="0" w:line="240" w:lineRule="auto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fi-FI"/>
              </w:rPr>
            </w:pPr>
          </w:p>
          <w:p w:rsidR="003D0A83" w:rsidRPr="00010599" w:rsidRDefault="003D0A83" w:rsidP="00175280">
            <w:pPr>
              <w:spacing w:after="0" w:line="240" w:lineRule="auto"/>
              <w:ind w:left="0" w:right="76"/>
              <w:rPr>
                <w:rFonts w:eastAsia="Times New Roman" w:cs="Arial"/>
                <w:b/>
                <w:bCs/>
                <w:sz w:val="18"/>
                <w:szCs w:val="18"/>
                <w:lang w:eastAsia="fi-FI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fi-FI"/>
              </w:rPr>
              <w:t>Ammatillisena toimijana työyhtei</w:t>
            </w:r>
            <w:r w:rsidRPr="00010599">
              <w:rPr>
                <w:rFonts w:eastAsia="Times New Roman" w:cs="Arial"/>
                <w:b/>
                <w:bCs/>
                <w:sz w:val="18"/>
                <w:szCs w:val="18"/>
                <w:lang w:eastAsia="fi-FI"/>
              </w:rPr>
              <w:t>sössä</w:t>
            </w:r>
          </w:p>
          <w:p w:rsidR="003D0A83" w:rsidRPr="00010599" w:rsidRDefault="003D0A83" w:rsidP="00175280">
            <w:pPr>
              <w:spacing w:after="0" w:line="240" w:lineRule="auto"/>
              <w:ind w:left="360" w:hanging="360"/>
              <w:rPr>
                <w:rFonts w:eastAsia="Times New Roman" w:cs="Arial"/>
                <w:b/>
                <w:bCs/>
                <w:sz w:val="18"/>
                <w:szCs w:val="18"/>
                <w:lang w:eastAsia="fi-FI"/>
              </w:rPr>
            </w:pPr>
          </w:p>
          <w:p w:rsidR="003D0A83" w:rsidRPr="00010599" w:rsidRDefault="003D0A83" w:rsidP="00175280">
            <w:pPr>
              <w:spacing w:after="0" w:line="240" w:lineRule="auto"/>
              <w:ind w:left="360" w:hanging="360"/>
              <w:rPr>
                <w:rFonts w:eastAsia="Times New Roman" w:cs="Arial"/>
                <w:b/>
                <w:bCs/>
                <w:sz w:val="18"/>
                <w:szCs w:val="18"/>
                <w:lang w:eastAsia="fi-FI"/>
              </w:rPr>
            </w:pPr>
            <w:r w:rsidRPr="00010599">
              <w:rPr>
                <w:rFonts w:eastAsia="Times New Roman" w:cs="Arial"/>
                <w:b/>
                <w:bCs/>
                <w:sz w:val="18"/>
                <w:szCs w:val="18"/>
                <w:lang w:eastAsia="fi-FI"/>
              </w:rPr>
              <w:t>Osaamistavoitteet:</w:t>
            </w:r>
          </w:p>
          <w:p w:rsidR="003D0A83" w:rsidRPr="00010599" w:rsidRDefault="003D0A83" w:rsidP="00175280">
            <w:pPr>
              <w:pStyle w:val="Luettelokappale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</w:pPr>
            <w:r w:rsidRPr="00010599"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  <w:t>opiskelija osaa soveltaa ja arvioida erilaisia asiakastyön teoreettisia työorientaatioita ja työmenetelmiä</w:t>
            </w:r>
          </w:p>
          <w:p w:rsidR="003D0A83" w:rsidRPr="00010599" w:rsidRDefault="003D0A83" w:rsidP="00175280">
            <w:pPr>
              <w:pStyle w:val="Luettelokappale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</w:pPr>
            <w:r w:rsidRPr="00010599"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  <w:t xml:space="preserve">opiskelija osaa toimia työyhteisössä ja moniammatillisissa verkostoissa </w:t>
            </w:r>
          </w:p>
          <w:p w:rsidR="003D0A83" w:rsidRPr="00590437" w:rsidRDefault="003D0A83" w:rsidP="00175280">
            <w:pPr>
              <w:pStyle w:val="Luettelokappale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</w:pPr>
            <w:r w:rsidRPr="00010599"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  <w:t>opiskelija on sisäistänyt reflektiivisen, tutkivan ja kehittävän työotteen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83" w:rsidRPr="00702D23" w:rsidRDefault="003D0A83" w:rsidP="00175280">
            <w:pPr>
              <w:pStyle w:val="Luettelokappale"/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fi-FI" w:eastAsia="fi-FI"/>
              </w:rPr>
            </w:pPr>
          </w:p>
          <w:p w:rsidR="003D0A83" w:rsidRPr="00010599" w:rsidRDefault="003D0A83" w:rsidP="00175280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fi-FI"/>
              </w:rPr>
            </w:pPr>
            <w:proofErr w:type="spellStart"/>
            <w:r w:rsidRPr="00010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i-FI"/>
              </w:rPr>
              <w:t>lukukausiteema</w:t>
            </w:r>
            <w:proofErr w:type="spellEnd"/>
          </w:p>
          <w:p w:rsidR="003D0A83" w:rsidRPr="00010599" w:rsidRDefault="003D0A83" w:rsidP="00175280">
            <w:pPr>
              <w:pStyle w:val="Luettelokappale"/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:rsidR="003D0A83" w:rsidRPr="00010599" w:rsidRDefault="003D0A83" w:rsidP="00175280">
            <w:pPr>
              <w:spacing w:after="0" w:line="240" w:lineRule="auto"/>
              <w:ind w:left="0" w:right="169"/>
              <w:rPr>
                <w:rFonts w:eastAsia="Times New Roman" w:cs="Arial"/>
                <w:sz w:val="18"/>
                <w:szCs w:val="18"/>
                <w:lang w:eastAsia="fi-FI"/>
              </w:rPr>
            </w:pPr>
            <w:r w:rsidRPr="00010599">
              <w:rPr>
                <w:rFonts w:eastAsia="Times New Roman" w:cs="Arial"/>
                <w:b/>
                <w:bCs/>
                <w:sz w:val="18"/>
                <w:szCs w:val="18"/>
                <w:lang w:eastAsia="fi-FI"/>
              </w:rPr>
              <w:t xml:space="preserve">Kehittämis- ja esimiesosaaminen </w:t>
            </w:r>
          </w:p>
          <w:p w:rsidR="003D0A83" w:rsidRPr="00010599" w:rsidRDefault="003D0A83" w:rsidP="001752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fi-FI"/>
              </w:rPr>
            </w:pPr>
            <w:r w:rsidRPr="00010599">
              <w:rPr>
                <w:rFonts w:eastAsia="Times New Roman" w:cs="Arial"/>
                <w:b/>
                <w:bCs/>
                <w:sz w:val="18"/>
                <w:szCs w:val="18"/>
                <w:lang w:eastAsia="fi-FI"/>
              </w:rPr>
              <w:t> </w:t>
            </w:r>
          </w:p>
          <w:p w:rsidR="003D0A83" w:rsidRPr="00010599" w:rsidRDefault="003D0A83" w:rsidP="00175280">
            <w:pPr>
              <w:spacing w:after="0" w:line="240" w:lineRule="auto"/>
              <w:ind w:left="0"/>
              <w:rPr>
                <w:rFonts w:eastAsia="Times New Roman" w:cs="Arial"/>
                <w:sz w:val="18"/>
                <w:szCs w:val="18"/>
                <w:lang w:eastAsia="fi-FI"/>
              </w:rPr>
            </w:pPr>
            <w:r w:rsidRPr="00010599">
              <w:rPr>
                <w:rFonts w:eastAsia="Times New Roman" w:cs="Arial"/>
                <w:b/>
                <w:bCs/>
                <w:sz w:val="18"/>
                <w:szCs w:val="18"/>
                <w:lang w:eastAsia="fi-FI"/>
              </w:rPr>
              <w:t>Osaamistavoitteet:</w:t>
            </w:r>
          </w:p>
          <w:p w:rsidR="003D0A83" w:rsidRPr="00010599" w:rsidRDefault="003D0A83" w:rsidP="00175280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</w:pPr>
            <w:r w:rsidRPr="00010599"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  <w:t>opiskelija tuntee organisaatiotoiminnan ja johtamisen pääperiaatteet</w:t>
            </w:r>
          </w:p>
          <w:p w:rsidR="003D0A83" w:rsidRPr="00010599" w:rsidRDefault="003D0A83" w:rsidP="00175280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</w:pPr>
            <w:r w:rsidRPr="00010599"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  <w:t>opiskelijalla on valmiuksia toimia työyhteisön lähiesimiehenä</w:t>
            </w:r>
          </w:p>
          <w:p w:rsidR="003D0A83" w:rsidRPr="00590437" w:rsidRDefault="003D0A83" w:rsidP="00175280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</w:pPr>
            <w:r w:rsidRPr="00010599">
              <w:rPr>
                <w:rFonts w:ascii="Arial" w:eastAsia="Times New Roman" w:hAnsi="Arial" w:cs="Arial"/>
                <w:sz w:val="18"/>
                <w:szCs w:val="18"/>
                <w:lang w:val="fi-FI" w:eastAsia="fi-FI"/>
              </w:rPr>
              <w:t>opiskelija osaa kehittää sosiaalialan osaamista, työyhteisöjä ja palveluja monitoimijaisena/moniammatillisena yhteistyönä</w:t>
            </w:r>
          </w:p>
        </w:tc>
        <w:bookmarkStart w:id="0" w:name="_GoBack"/>
        <w:bookmarkEnd w:id="0"/>
      </w:tr>
      <w:tr w:rsidR="003D0A83" w:rsidRPr="00010599" w:rsidTr="008951D6"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83" w:rsidRPr="00C6353B" w:rsidRDefault="003D0A83" w:rsidP="00175280">
            <w:pPr>
              <w:pStyle w:val="Luettelokappale"/>
              <w:numPr>
                <w:ilvl w:val="0"/>
                <w:numId w:val="12"/>
              </w:numPr>
              <w:spacing w:after="0" w:line="240" w:lineRule="auto"/>
              <w:ind w:left="308" w:hanging="284"/>
              <w:rPr>
                <w:rFonts w:eastAsia="Times New Roman" w:cs="Arial"/>
                <w:b/>
                <w:bCs/>
                <w:sz w:val="18"/>
                <w:szCs w:val="18"/>
                <w:lang w:eastAsia="fi-FI"/>
              </w:rPr>
            </w:pPr>
            <w:proofErr w:type="spellStart"/>
            <w:r w:rsidRPr="00C6353B">
              <w:rPr>
                <w:rFonts w:eastAsia="Times New Roman" w:cs="Arial"/>
                <w:b/>
                <w:sz w:val="18"/>
                <w:szCs w:val="18"/>
                <w:lang w:eastAsia="fi-FI"/>
              </w:rPr>
              <w:t>Asiakastyöosaaminen</w:t>
            </w:r>
            <w:proofErr w:type="spellEnd"/>
            <w:r w:rsidRPr="00C6353B">
              <w:rPr>
                <w:rFonts w:eastAsia="Times New Roman" w:cs="Arial"/>
                <w:b/>
                <w:sz w:val="18"/>
                <w:szCs w:val="18"/>
                <w:lang w:eastAsia="fi-FI"/>
              </w:rPr>
              <w:t xml:space="preserve"> (</w:t>
            </w:r>
            <w:proofErr w:type="spellStart"/>
            <w:r w:rsidRPr="00C6353B">
              <w:rPr>
                <w:rFonts w:eastAsia="Times New Roman" w:cs="Arial"/>
                <w:b/>
                <w:sz w:val="18"/>
                <w:szCs w:val="18"/>
                <w:lang w:eastAsia="fi-FI"/>
              </w:rPr>
              <w:t>harjoittelu</w:t>
            </w:r>
            <w:proofErr w:type="spellEnd"/>
            <w:r>
              <w:rPr>
                <w:rFonts w:eastAsia="Times New Roman" w:cs="Arial"/>
                <w:b/>
                <w:sz w:val="18"/>
                <w:szCs w:val="18"/>
                <w:lang w:eastAsia="fi-FI"/>
              </w:rPr>
              <w:t>)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83" w:rsidRPr="00010599" w:rsidRDefault="003D0A83" w:rsidP="00175280">
            <w:pPr>
              <w:spacing w:after="0" w:line="240" w:lineRule="auto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fi-FI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83" w:rsidRPr="00C6353B" w:rsidRDefault="003D0A83" w:rsidP="00175280">
            <w:pPr>
              <w:pStyle w:val="Luettelokappale"/>
              <w:numPr>
                <w:ilvl w:val="0"/>
                <w:numId w:val="12"/>
              </w:numPr>
              <w:spacing w:after="0" w:line="240" w:lineRule="auto"/>
              <w:ind w:left="324" w:hanging="324"/>
              <w:rPr>
                <w:rFonts w:eastAsia="Times New Roman" w:cs="Arial"/>
                <w:b/>
                <w:bCs/>
                <w:sz w:val="18"/>
                <w:szCs w:val="18"/>
                <w:lang w:eastAsia="fi-FI"/>
              </w:rPr>
            </w:pPr>
            <w:r w:rsidRPr="00C6353B">
              <w:rPr>
                <w:rFonts w:eastAsia="Times New Roman" w:cs="Arial"/>
                <w:b/>
                <w:sz w:val="18"/>
                <w:szCs w:val="18"/>
                <w:lang w:eastAsia="fi-FI"/>
              </w:rPr>
              <w:t xml:space="preserve">Ammatillisen </w:t>
            </w:r>
            <w:proofErr w:type="spellStart"/>
            <w:r w:rsidRPr="00C6353B">
              <w:rPr>
                <w:rFonts w:eastAsia="Times New Roman" w:cs="Arial"/>
                <w:b/>
                <w:sz w:val="18"/>
                <w:szCs w:val="18"/>
                <w:lang w:eastAsia="fi-FI"/>
              </w:rPr>
              <w:t>osaamisen</w:t>
            </w:r>
            <w:proofErr w:type="spellEnd"/>
            <w:r w:rsidRPr="00C6353B">
              <w:rPr>
                <w:rFonts w:eastAsia="Times New Roman" w:cs="Arial"/>
                <w:b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C6353B">
              <w:rPr>
                <w:rFonts w:eastAsia="Times New Roman" w:cs="Arial"/>
                <w:b/>
                <w:sz w:val="18"/>
                <w:szCs w:val="18"/>
                <w:lang w:eastAsia="fi-FI"/>
              </w:rPr>
              <w:t>syventäminen</w:t>
            </w:r>
            <w:proofErr w:type="spellEnd"/>
            <w:r w:rsidRPr="00C6353B">
              <w:rPr>
                <w:rFonts w:eastAsia="Times New Roman" w:cs="Arial"/>
                <w:b/>
                <w:sz w:val="18"/>
                <w:szCs w:val="18"/>
                <w:lang w:eastAsia="fi-FI"/>
              </w:rPr>
              <w:t xml:space="preserve"> (</w:t>
            </w:r>
            <w:proofErr w:type="spellStart"/>
            <w:r w:rsidRPr="00C6353B">
              <w:rPr>
                <w:rFonts w:eastAsia="Times New Roman" w:cs="Arial"/>
                <w:b/>
                <w:sz w:val="18"/>
                <w:szCs w:val="18"/>
                <w:lang w:eastAsia="fi-FI"/>
              </w:rPr>
              <w:t>harjoittelu</w:t>
            </w:r>
            <w:proofErr w:type="spellEnd"/>
            <w:r w:rsidRPr="00C6353B">
              <w:rPr>
                <w:rFonts w:eastAsia="Times New Roman" w:cs="Arial"/>
                <w:b/>
                <w:sz w:val="18"/>
                <w:szCs w:val="18"/>
                <w:lang w:eastAsia="fi-FI"/>
              </w:rPr>
              <w:t>)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A83" w:rsidRPr="00C6353B" w:rsidRDefault="003D0A83" w:rsidP="00175280">
            <w:pPr>
              <w:pStyle w:val="Luettelokappale"/>
              <w:numPr>
                <w:ilvl w:val="0"/>
                <w:numId w:val="12"/>
              </w:numPr>
              <w:spacing w:after="0" w:line="240" w:lineRule="auto"/>
              <w:ind w:left="261" w:hanging="261"/>
              <w:rPr>
                <w:rFonts w:eastAsia="Times New Roman" w:cs="Arial"/>
                <w:b/>
                <w:bCs/>
                <w:sz w:val="18"/>
                <w:szCs w:val="18"/>
                <w:lang w:val="fi-FI" w:eastAsia="fi-FI"/>
              </w:rPr>
            </w:pPr>
            <w:r w:rsidRPr="00C6353B">
              <w:rPr>
                <w:rFonts w:eastAsia="Times New Roman" w:cs="Arial"/>
                <w:b/>
                <w:sz w:val="18"/>
                <w:szCs w:val="18"/>
                <w:lang w:val="fi-FI" w:eastAsia="fi-FI"/>
              </w:rPr>
              <w:t>Työyhteisö- ja organisaatio-osaaminen (harjoittelu)</w:t>
            </w:r>
          </w:p>
        </w:tc>
      </w:tr>
    </w:tbl>
    <w:p w:rsidR="002E4971" w:rsidRDefault="002E4971" w:rsidP="000869EA">
      <w:pPr>
        <w:ind w:left="0"/>
      </w:pPr>
    </w:p>
    <w:sectPr w:rsidR="002E4971" w:rsidSect="003D0A8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A0B3B"/>
    <w:multiLevelType w:val="hybridMultilevel"/>
    <w:tmpl w:val="0B6C796A"/>
    <w:lvl w:ilvl="0" w:tplc="5DD2A86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F7A4B"/>
    <w:multiLevelType w:val="hybridMultilevel"/>
    <w:tmpl w:val="C70EF9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C2176"/>
    <w:multiLevelType w:val="hybridMultilevel"/>
    <w:tmpl w:val="B4BE9204"/>
    <w:lvl w:ilvl="0" w:tplc="6FE0824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B0E1B"/>
    <w:multiLevelType w:val="hybridMultilevel"/>
    <w:tmpl w:val="8FC03B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00FA9"/>
    <w:multiLevelType w:val="hybridMultilevel"/>
    <w:tmpl w:val="CBF4E340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727338"/>
    <w:multiLevelType w:val="hybridMultilevel"/>
    <w:tmpl w:val="DDB271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931B1"/>
    <w:multiLevelType w:val="hybridMultilevel"/>
    <w:tmpl w:val="3C82BDBE"/>
    <w:lvl w:ilvl="0" w:tplc="5DD2A86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34FEC"/>
    <w:multiLevelType w:val="hybridMultilevel"/>
    <w:tmpl w:val="CBEA4F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0488A"/>
    <w:multiLevelType w:val="hybridMultilevel"/>
    <w:tmpl w:val="3AE015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74A98"/>
    <w:multiLevelType w:val="hybridMultilevel"/>
    <w:tmpl w:val="0F1E30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70DE1"/>
    <w:multiLevelType w:val="hybridMultilevel"/>
    <w:tmpl w:val="3426EBAE"/>
    <w:lvl w:ilvl="0" w:tplc="5DD2A86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86222"/>
    <w:multiLevelType w:val="hybridMultilevel"/>
    <w:tmpl w:val="B8AE934C"/>
    <w:lvl w:ilvl="0" w:tplc="222C6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0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A83"/>
    <w:rsid w:val="000869EA"/>
    <w:rsid w:val="002E4971"/>
    <w:rsid w:val="0036631E"/>
    <w:rsid w:val="003D0A83"/>
    <w:rsid w:val="00891117"/>
    <w:rsid w:val="008951D6"/>
    <w:rsid w:val="00C9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2B58"/>
  <w15:chartTrackingRefBased/>
  <w15:docId w15:val="{D5B229B7-D42D-48A2-8E38-438FCD5E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3D0A83"/>
    <w:pPr>
      <w:spacing w:after="200" w:line="360" w:lineRule="auto"/>
      <w:ind w:left="1134" w:right="851"/>
    </w:pPr>
    <w:rPr>
      <w:rFonts w:ascii="Arial" w:eastAsia="Cambria" w:hAnsi="Arial" w:cs="Times New Roman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D0A83"/>
    <w:pPr>
      <w:spacing w:line="276" w:lineRule="auto"/>
      <w:ind w:left="720" w:right="0"/>
      <w:contextualSpacing/>
    </w:pPr>
    <w:rPr>
      <w:rFonts w:ascii="Calibri" w:eastAsia="Calibri" w:hAnsi="Calibri"/>
      <w:szCs w:val="22"/>
      <w:lang w:val="en-US"/>
    </w:rPr>
  </w:style>
  <w:style w:type="paragraph" w:styleId="NormaaliWWW">
    <w:name w:val="Normal (Web)"/>
    <w:basedOn w:val="Normaali"/>
    <w:uiPriority w:val="99"/>
    <w:unhideWhenUsed/>
    <w:rsid w:val="003D0A83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EDU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Pyyny Heidi</dc:creator>
  <cp:keywords/>
  <dc:description/>
  <cp:lastModifiedBy>Pyyny Heidi</cp:lastModifiedBy>
  <cp:revision>2</cp:revision>
  <dcterms:created xsi:type="dcterms:W3CDTF">2020-10-12T06:36:00Z</dcterms:created>
  <dcterms:modified xsi:type="dcterms:W3CDTF">2020-10-12T06:36:00Z</dcterms:modified>
</cp:coreProperties>
</file>